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C3C" w:rsidRDefault="00D469F2" w:rsidP="00882C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25A0CF7" wp14:editId="63B04D0D">
            <wp:extent cx="504825" cy="619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2C3C" w:rsidRDefault="00882C3C" w:rsidP="00882C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348" w:type="dxa"/>
        <w:tblInd w:w="-142" w:type="dxa"/>
        <w:tblLook w:val="04A0" w:firstRow="1" w:lastRow="0" w:firstColumn="1" w:lastColumn="0" w:noHBand="0" w:noVBand="1"/>
      </w:tblPr>
      <w:tblGrid>
        <w:gridCol w:w="10348"/>
      </w:tblGrid>
      <w:tr w:rsidR="00882C3C" w:rsidTr="00882C3C">
        <w:trPr>
          <w:cantSplit/>
        </w:trPr>
        <w:tc>
          <w:tcPr>
            <w:tcW w:w="10348" w:type="dxa"/>
          </w:tcPr>
          <w:p w:rsidR="00264547" w:rsidRPr="00264547" w:rsidRDefault="00264547" w:rsidP="0026454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26454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Администрация Павловского муниципального округа</w:t>
            </w:r>
          </w:p>
          <w:p w:rsidR="00264547" w:rsidRDefault="00264547" w:rsidP="0026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26454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Нижегородской области</w:t>
            </w:r>
          </w:p>
          <w:p w:rsidR="004830CC" w:rsidRPr="00264547" w:rsidRDefault="004830CC" w:rsidP="0026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  <w:p w:rsidR="00264547" w:rsidRPr="00264547" w:rsidRDefault="00264547" w:rsidP="0026454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</w:pPr>
            <w:proofErr w:type="gramStart"/>
            <w:r w:rsidRPr="00264547"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  <w:t>П</w:t>
            </w:r>
            <w:proofErr w:type="gramEnd"/>
            <w:r w:rsidRPr="00264547"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  <w:t xml:space="preserve"> О С Т А Н О В Л Е Н И Е</w:t>
            </w:r>
          </w:p>
          <w:p w:rsidR="00882C3C" w:rsidRDefault="00882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 w:bidi="hi-IN"/>
              </w:rPr>
            </w:pPr>
          </w:p>
          <w:p w:rsidR="00882C3C" w:rsidRDefault="00882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</w:tr>
    </w:tbl>
    <w:p w:rsidR="00882C3C" w:rsidRDefault="00882C3C" w:rsidP="00882C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</w:t>
      </w:r>
    </w:p>
    <w:p w:rsidR="009E5300" w:rsidRPr="00FA7C28" w:rsidRDefault="00376FF8" w:rsidP="009E53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20.02.2026</w:t>
      </w:r>
      <w:r w:rsidR="009E530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</w:t>
      </w:r>
      <w:r w:rsidR="00A148A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2A0B0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A148AB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8E0F1B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259</w:t>
      </w:r>
      <w:bookmarkStart w:id="0" w:name="_GoBack"/>
      <w:bookmarkEnd w:id="0"/>
    </w:p>
    <w:p w:rsidR="009E5300" w:rsidRDefault="009E5300" w:rsidP="009E5300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82C3C" w:rsidRDefault="00882C3C" w:rsidP="000228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3B4" w:rsidRDefault="008E0F1B" w:rsidP="000228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создании Согласительной комиссии по согласованию местоположения границ земельных участков при выполнении комплексных кадастровых работ на территории Павловского муниципального округа</w:t>
      </w:r>
      <w:r w:rsidR="00CE516E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288F" w:rsidRPr="003227EA" w:rsidRDefault="008E0F1B" w:rsidP="000228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Нижегородской области</w:t>
      </w:r>
    </w:p>
    <w:p w:rsidR="0002288F" w:rsidRPr="00E72939" w:rsidRDefault="0002288F" w:rsidP="0002288F">
      <w:pPr>
        <w:jc w:val="center"/>
        <w:rPr>
          <w:sz w:val="24"/>
          <w:szCs w:val="24"/>
        </w:rPr>
      </w:pPr>
    </w:p>
    <w:p w:rsidR="005369C6" w:rsidRDefault="008E0F1B" w:rsidP="005369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E0F1B">
        <w:rPr>
          <w:rFonts w:ascii="Times New Roman" w:hAnsi="Times New Roman"/>
          <w:sz w:val="28"/>
          <w:szCs w:val="28"/>
        </w:rPr>
        <w:t xml:space="preserve">В соответствии со статьей 42.10 Федерального закона от 24.07.2007 № 221-ФЗ «О кадастровой деятельности», постановлением Правительства Нижегородской области от 29.07.2015 </w:t>
      </w:r>
      <w:r w:rsidR="00CB1367">
        <w:rPr>
          <w:rFonts w:ascii="Times New Roman" w:hAnsi="Times New Roman"/>
          <w:sz w:val="28"/>
          <w:szCs w:val="28"/>
        </w:rPr>
        <w:t>№ 487 «Об утверждении Типового регламента работы согласительной комиссии</w:t>
      </w:r>
      <w:r w:rsidRPr="008E0F1B">
        <w:rPr>
          <w:rFonts w:ascii="Times New Roman" w:hAnsi="Times New Roman"/>
          <w:sz w:val="28"/>
          <w:szCs w:val="28"/>
        </w:rPr>
        <w:t xml:space="preserve"> по согласованию местоположения границ земельных участков при выполнении комплексных кадастровых работ», </w:t>
      </w:r>
      <w:r w:rsidR="005369C6">
        <w:rPr>
          <w:rFonts w:ascii="Times New Roman" w:hAnsi="Times New Roman"/>
          <w:sz w:val="28"/>
          <w:szCs w:val="28"/>
        </w:rPr>
        <w:t>администрация Павловского муниципального округа Нижегородской области постановляет:</w:t>
      </w:r>
    </w:p>
    <w:p w:rsidR="008E0F1B" w:rsidRDefault="007E3EE1" w:rsidP="008E0F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7E21E5">
        <w:rPr>
          <w:rFonts w:ascii="Times New Roman" w:hAnsi="Times New Roman"/>
          <w:sz w:val="28"/>
          <w:szCs w:val="28"/>
        </w:rPr>
        <w:t>Создать С</w:t>
      </w:r>
      <w:r w:rsidR="008E0F1B">
        <w:rPr>
          <w:rFonts w:ascii="Times New Roman" w:hAnsi="Times New Roman"/>
          <w:sz w:val="28"/>
          <w:szCs w:val="28"/>
        </w:rPr>
        <w:t>огласительную комиссию</w:t>
      </w:r>
      <w:r w:rsidR="008E0F1B" w:rsidRPr="008E0F1B">
        <w:rPr>
          <w:rFonts w:ascii="Times New Roman" w:hAnsi="Times New Roman"/>
          <w:sz w:val="28"/>
          <w:szCs w:val="28"/>
        </w:rPr>
        <w:t xml:space="preserve"> по согласованию местоположения границ земельных участков при выполнении комплексных кадастровых работ на территории Павловского муниципального округа</w:t>
      </w:r>
      <w:r w:rsidR="008E0F1B">
        <w:rPr>
          <w:rFonts w:ascii="Times New Roman" w:hAnsi="Times New Roman"/>
          <w:sz w:val="28"/>
          <w:szCs w:val="28"/>
        </w:rPr>
        <w:t xml:space="preserve"> </w:t>
      </w:r>
      <w:r w:rsidR="008E0F1B" w:rsidRPr="008E0F1B">
        <w:rPr>
          <w:rFonts w:ascii="Times New Roman" w:hAnsi="Times New Roman"/>
          <w:sz w:val="28"/>
          <w:szCs w:val="28"/>
        </w:rPr>
        <w:t xml:space="preserve"> Нижегородской области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="00A55887">
        <w:rPr>
          <w:rFonts w:ascii="Times New Roman" w:hAnsi="Times New Roman"/>
          <w:sz w:val="28"/>
          <w:szCs w:val="28"/>
        </w:rPr>
        <w:t>(далее</w:t>
      </w:r>
      <w:r w:rsidR="002C644C">
        <w:rPr>
          <w:rFonts w:ascii="Times New Roman" w:hAnsi="Times New Roman"/>
          <w:sz w:val="28"/>
          <w:szCs w:val="28"/>
        </w:rPr>
        <w:t>-</w:t>
      </w:r>
      <w:r w:rsidR="00DA5BCB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огласительная комиссия) и утвердить её состав согласно Приложению 1.</w:t>
      </w:r>
    </w:p>
    <w:p w:rsidR="005369C6" w:rsidRDefault="005369C6" w:rsidP="008E0F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0C65AC">
        <w:rPr>
          <w:rFonts w:ascii="Times New Roman" w:hAnsi="Times New Roman"/>
          <w:sz w:val="28"/>
          <w:szCs w:val="28"/>
        </w:rPr>
        <w:t>Утвердить Регламент работы</w:t>
      </w:r>
      <w:r w:rsidR="007E21E5">
        <w:rPr>
          <w:rFonts w:ascii="Times New Roman" w:hAnsi="Times New Roman"/>
          <w:sz w:val="28"/>
          <w:szCs w:val="28"/>
        </w:rPr>
        <w:t xml:space="preserve"> С</w:t>
      </w:r>
      <w:r w:rsidR="007E3EE1">
        <w:rPr>
          <w:rFonts w:ascii="Times New Roman" w:hAnsi="Times New Roman"/>
          <w:sz w:val="28"/>
          <w:szCs w:val="28"/>
        </w:rPr>
        <w:t>огласительной комиссии согласно Приложению</w:t>
      </w:r>
      <w:r w:rsidR="000C65AC">
        <w:rPr>
          <w:rFonts w:ascii="Times New Roman" w:hAnsi="Times New Roman"/>
          <w:sz w:val="28"/>
          <w:szCs w:val="28"/>
        </w:rPr>
        <w:t xml:space="preserve"> 2.</w:t>
      </w:r>
      <w:r w:rsidR="007E3EE1">
        <w:rPr>
          <w:rFonts w:ascii="Times New Roman" w:hAnsi="Times New Roman"/>
          <w:sz w:val="28"/>
          <w:szCs w:val="28"/>
        </w:rPr>
        <w:t xml:space="preserve"> </w:t>
      </w:r>
    </w:p>
    <w:p w:rsidR="007E3EE1" w:rsidRDefault="007E3EE1" w:rsidP="008E0F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 Настоящее постановление вступает в силу с момента его подписания.</w:t>
      </w:r>
    </w:p>
    <w:p w:rsidR="00A1631C" w:rsidRDefault="007E3EE1" w:rsidP="00A163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1631C" w:rsidRPr="00A1631C">
        <w:rPr>
          <w:rFonts w:ascii="Times New Roman" w:hAnsi="Times New Roman" w:cs="Times New Roman"/>
          <w:sz w:val="28"/>
          <w:szCs w:val="28"/>
        </w:rPr>
        <w:t>Управлению делами администрации Павловского муниципального округа  (</w:t>
      </w:r>
      <w:proofErr w:type="spellStart"/>
      <w:r w:rsidR="00A1631C" w:rsidRPr="00A1631C">
        <w:rPr>
          <w:rFonts w:ascii="Times New Roman" w:hAnsi="Times New Roman" w:cs="Times New Roman"/>
          <w:sz w:val="28"/>
          <w:szCs w:val="28"/>
        </w:rPr>
        <w:t>Маянова</w:t>
      </w:r>
      <w:proofErr w:type="spellEnd"/>
      <w:r w:rsidR="00A1631C" w:rsidRPr="00A1631C">
        <w:rPr>
          <w:rFonts w:ascii="Times New Roman" w:hAnsi="Times New Roman" w:cs="Times New Roman"/>
          <w:sz w:val="28"/>
          <w:szCs w:val="28"/>
        </w:rPr>
        <w:t xml:space="preserve"> С.Б.) обеспечить публикацию настоящего постановления в газете «Павловский металлист» и размещение на официальном сайте  </w:t>
      </w:r>
      <w:hyperlink r:id="rId8" w:history="1">
        <w:r w:rsidR="00A1631C" w:rsidRPr="00A1631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www.pavlovo.nobl.ru</w:t>
        </w:r>
      </w:hyperlink>
      <w:r w:rsidR="00A1631C" w:rsidRPr="00A1631C">
        <w:rPr>
          <w:rFonts w:ascii="Times New Roman" w:hAnsi="Times New Roman" w:cs="Times New Roman"/>
          <w:sz w:val="28"/>
          <w:szCs w:val="28"/>
        </w:rPr>
        <w:t>.</w:t>
      </w:r>
    </w:p>
    <w:p w:rsidR="009403E1" w:rsidRDefault="007E3EE1" w:rsidP="00A163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E3EE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E3EE1" w:rsidRDefault="007E3EE1" w:rsidP="007E3E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3EE1" w:rsidRDefault="007E3EE1" w:rsidP="007E3E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3EE1" w:rsidRPr="003227EA" w:rsidRDefault="007E3EE1" w:rsidP="007E3E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3607" w:rsidRPr="003227EA" w:rsidRDefault="00B23607" w:rsidP="00D05C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288F" w:rsidRPr="003227EA" w:rsidRDefault="0002288F" w:rsidP="00022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7EA"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А.О.</w:t>
      </w:r>
      <w:r w:rsidR="004830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Кириллов</w:t>
      </w:r>
    </w:p>
    <w:p w:rsidR="001902D1" w:rsidRDefault="001902D1" w:rsidP="00D05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3EE1" w:rsidRDefault="007E3EE1" w:rsidP="00D05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3EE1" w:rsidRDefault="007E3EE1" w:rsidP="00D05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3EE1" w:rsidRDefault="007E3EE1" w:rsidP="00D05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9F2" w:rsidRPr="00D469F2" w:rsidRDefault="007E3EE1" w:rsidP="00D469F2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1</w:t>
      </w:r>
    </w:p>
    <w:p w:rsidR="007E21E5" w:rsidRPr="007E21E5" w:rsidRDefault="007E21E5" w:rsidP="007E21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7E21E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огласительной комиссии</w:t>
      </w:r>
    </w:p>
    <w:p w:rsidR="007E21E5" w:rsidRDefault="007E21E5" w:rsidP="007E21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согласованию местоположения границ земельных участков </w:t>
      </w:r>
    </w:p>
    <w:p w:rsidR="007E21E5" w:rsidRDefault="007E21E5" w:rsidP="007E21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1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выполнении комплексных кадастровых работ</w:t>
      </w:r>
    </w:p>
    <w:p w:rsidR="007E21E5" w:rsidRPr="007E21E5" w:rsidRDefault="007E21E5" w:rsidP="007E21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Павловского муниципального округа Нижегородской области </w:t>
      </w:r>
    </w:p>
    <w:p w:rsidR="007E21E5" w:rsidRPr="007E21E5" w:rsidRDefault="007E21E5" w:rsidP="007E21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1E5" w:rsidRPr="007E21E5" w:rsidRDefault="007E21E5" w:rsidP="007E21E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</w:t>
      </w:r>
      <w:r w:rsidRPr="007E21E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огласительной комиссии:</w:t>
      </w:r>
    </w:p>
    <w:p w:rsidR="007E21E5" w:rsidRPr="007E21E5" w:rsidRDefault="007E21E5" w:rsidP="007E21E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Огурцов Д.Г. –</w:t>
      </w:r>
      <w:r w:rsidRPr="007E21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председатель Комитета по управлению муниципальным имуществом и земельными ресурсами </w:t>
      </w:r>
      <w:r w:rsidRPr="007E21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Павловского </w:t>
      </w:r>
      <w:r w:rsidRPr="007E21E5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округа Нижегородской области.</w:t>
      </w:r>
    </w:p>
    <w:p w:rsidR="007E21E5" w:rsidRPr="007E21E5" w:rsidRDefault="007E21E5" w:rsidP="007E21E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21E5" w:rsidRPr="007E21E5" w:rsidRDefault="007E21E5" w:rsidP="007E21E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1E5">
        <w:rPr>
          <w:rFonts w:ascii="Times New Roman" w:eastAsia="Times New Roman" w:hAnsi="Times New Roman" w:cs="Times New Roman"/>
          <w:sz w:val="28"/>
          <w:szCs w:val="28"/>
          <w:lang w:eastAsia="ar-SA"/>
        </w:rPr>
        <w:t>Заместитель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7E21E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огласительной комиссии</w:t>
      </w:r>
      <w:r w:rsidRPr="007E21E5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7E21E5" w:rsidRDefault="007E21E5" w:rsidP="007E21E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Рытов В.М.</w:t>
      </w:r>
      <w:r w:rsidRPr="007E21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председатель Комитета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архитектуры и градостроительства</w:t>
      </w:r>
      <w:r w:rsidRPr="007E21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администрации Павловского муниципального округа Нижегородской области.</w:t>
      </w:r>
    </w:p>
    <w:p w:rsidR="007E21E5" w:rsidRPr="007E21E5" w:rsidRDefault="007E21E5" w:rsidP="007E21E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21E5" w:rsidRPr="007E21E5" w:rsidRDefault="007E21E5" w:rsidP="007E21E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1E5">
        <w:rPr>
          <w:rFonts w:ascii="Times New Roman" w:eastAsia="Times New Roman" w:hAnsi="Times New Roman" w:cs="Times New Roman"/>
          <w:sz w:val="28"/>
          <w:szCs w:val="28"/>
          <w:lang w:eastAsia="ar-SA"/>
        </w:rPr>
        <w:t>Секретарь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7E21E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огласительной комиссии:</w:t>
      </w:r>
    </w:p>
    <w:p w:rsidR="007E21E5" w:rsidRPr="007E21E5" w:rsidRDefault="007E21E5" w:rsidP="007E21E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Сизенкова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Т.Г.</w:t>
      </w:r>
      <w:r w:rsidRPr="007E21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главный инспектор-специалист инспекции по муниципальному земельному контролю Комитета по управлению муниципальным имуществом и земельными ресурсами администрации </w:t>
      </w:r>
      <w:r w:rsidRPr="007E21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Павловского</w:t>
      </w:r>
      <w:r w:rsidRPr="007E21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округа Нижегородской области.</w:t>
      </w:r>
    </w:p>
    <w:p w:rsidR="007E21E5" w:rsidRPr="007E21E5" w:rsidRDefault="007E21E5" w:rsidP="007E21E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21E5" w:rsidRPr="007E21E5" w:rsidRDefault="007E21E5" w:rsidP="007E21E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21E5">
        <w:rPr>
          <w:rFonts w:ascii="Times New Roman" w:eastAsia="Times New Roman" w:hAnsi="Times New Roman" w:cs="Times New Roman"/>
          <w:sz w:val="28"/>
          <w:szCs w:val="28"/>
          <w:lang w:eastAsia="ar-SA"/>
        </w:rPr>
        <w:t>Члены Согласительной комиссии:</w:t>
      </w:r>
    </w:p>
    <w:p w:rsidR="00F4395C" w:rsidRDefault="00F4395C" w:rsidP="007E21E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Тарасов С.А. </w:t>
      </w:r>
      <w:r w:rsidRPr="00F4395C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</w:t>
      </w:r>
      <w:r w:rsidR="007E21E5">
        <w:rPr>
          <w:rFonts w:ascii="Times New Roman" w:eastAsia="Times New Roman" w:hAnsi="Times New Roman" w:cs="Times New Roman"/>
          <w:sz w:val="28"/>
          <w:szCs w:val="28"/>
          <w:lang w:eastAsia="ar-SA"/>
        </w:rPr>
        <w:t>ача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льник </w:t>
      </w:r>
      <w:r w:rsidR="002C6A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Павловского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административно-территориального управления</w:t>
      </w:r>
      <w:r w:rsidR="00E14D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администрации Павловского муниципального округа Нижегородской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E14DDC" w:rsidRDefault="00E14DDC" w:rsidP="007E21E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Зайцев А.А.</w:t>
      </w:r>
      <w:r w:rsidR="007E21E5" w:rsidRPr="007E21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заместитель председателя</w:t>
      </w:r>
      <w:r w:rsidRPr="00E14D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Комитета по управлению муниципальным имуществом и земельными ресурсами администрации Павловского муниципального округа Нижегородской области.</w:t>
      </w:r>
    </w:p>
    <w:p w:rsidR="00B302A1" w:rsidRDefault="00B302A1" w:rsidP="007E21E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Ногтева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Ж.Н.</w:t>
      </w:r>
      <w:r w:rsidR="007E21E5" w:rsidRPr="007E21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главный</w:t>
      </w:r>
      <w:r w:rsidR="007E21E5" w:rsidRPr="007E21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специалист </w:t>
      </w:r>
      <w:r w:rsidRPr="00B302A1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Комитета архитектуры и градостроительства администрации Павловского муниципального округа Нижегородской области.</w:t>
      </w:r>
    </w:p>
    <w:p w:rsidR="00B302A1" w:rsidRDefault="00B302A1" w:rsidP="007E21E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Грушина Т.В.</w:t>
      </w:r>
      <w:r w:rsidR="007E21E5" w:rsidRPr="007E21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</w:t>
      </w:r>
      <w:r w:rsidRPr="00B302A1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главный специалист Комитета архитектуры и градостроительства администрации Павловского муниципального округа Нижегородской области.</w:t>
      </w:r>
    </w:p>
    <w:p w:rsidR="007E21E5" w:rsidRPr="007E21E5" w:rsidRDefault="00B302A1" w:rsidP="007E21E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Киселева И.В.</w:t>
      </w:r>
      <w:r w:rsidR="007E21E5" w:rsidRPr="007E21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правового управления</w:t>
      </w:r>
      <w:r w:rsidR="007E21E5" w:rsidRPr="007E21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Павловского</w:t>
      </w:r>
      <w:r w:rsidR="007E21E5" w:rsidRPr="007E21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округа Нижегородской области.</w:t>
      </w:r>
    </w:p>
    <w:p w:rsidR="007E21E5" w:rsidRPr="007E21E5" w:rsidRDefault="007E21E5" w:rsidP="007E21E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21E5">
        <w:rPr>
          <w:rFonts w:ascii="Times New Roman" w:eastAsia="Times New Roman" w:hAnsi="Times New Roman" w:cs="Times New Roman"/>
          <w:sz w:val="28"/>
          <w:szCs w:val="28"/>
          <w:lang w:eastAsia="ar-SA"/>
        </w:rPr>
        <w:t>Власов</w:t>
      </w:r>
      <w:r w:rsidR="002C6A87">
        <w:rPr>
          <w:rFonts w:ascii="Times New Roman" w:eastAsia="Times New Roman" w:hAnsi="Times New Roman" w:cs="Times New Roman"/>
          <w:sz w:val="28"/>
          <w:szCs w:val="28"/>
          <w:lang w:eastAsia="ar-SA"/>
        </w:rPr>
        <w:t>а К.С</w:t>
      </w:r>
      <w:r w:rsidRPr="007E21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– </w:t>
      </w:r>
      <w:r w:rsidR="009B1E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ведущий консультант</w:t>
      </w:r>
      <w:r w:rsidR="009B1E92" w:rsidRPr="009B1E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отдела мониторинга объектов недвижимости и налоговой мобилизации </w:t>
      </w:r>
      <w:r w:rsidR="002C6A87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Pr="007E21E5">
        <w:rPr>
          <w:rFonts w:ascii="Times New Roman" w:eastAsia="Times New Roman" w:hAnsi="Times New Roman" w:cs="Times New Roman"/>
          <w:sz w:val="28"/>
          <w:szCs w:val="28"/>
          <w:lang w:eastAsia="ar-SA"/>
        </w:rPr>
        <w:t>инистерства имущественных и земельных отношений Нижегородской области (по согласованию).</w:t>
      </w:r>
    </w:p>
    <w:p w:rsidR="007E21E5" w:rsidRPr="004776B8" w:rsidRDefault="007E21E5" w:rsidP="007E21E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21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Майоров А.В. – заместитель начальника Межмуниципального отдела по Павловскому, </w:t>
      </w:r>
      <w:proofErr w:type="spellStart"/>
      <w:r w:rsidRPr="007E21E5">
        <w:rPr>
          <w:rFonts w:ascii="Times New Roman" w:eastAsia="Times New Roman" w:hAnsi="Times New Roman" w:cs="Times New Roman"/>
          <w:sz w:val="28"/>
          <w:szCs w:val="28"/>
          <w:lang w:eastAsia="ar-SA"/>
        </w:rPr>
        <w:t>Вачскому</w:t>
      </w:r>
      <w:proofErr w:type="spellEnd"/>
      <w:r w:rsidRPr="007E21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Сосновскому районам Управления </w:t>
      </w:r>
      <w:proofErr w:type="spellStart"/>
      <w:r w:rsidRPr="007E21E5">
        <w:rPr>
          <w:rFonts w:ascii="Times New Roman" w:eastAsia="Times New Roman" w:hAnsi="Times New Roman" w:cs="Times New Roman"/>
          <w:sz w:val="28"/>
          <w:szCs w:val="28"/>
          <w:lang w:eastAsia="ar-SA"/>
        </w:rPr>
        <w:t>Росреестра</w:t>
      </w:r>
      <w:proofErr w:type="spellEnd"/>
      <w:r w:rsidRPr="007E21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Нижегородской </w:t>
      </w:r>
      <w:r w:rsidRPr="004776B8">
        <w:rPr>
          <w:rFonts w:ascii="Times New Roman" w:eastAsia="Times New Roman" w:hAnsi="Times New Roman" w:cs="Times New Roman"/>
          <w:sz w:val="28"/>
          <w:szCs w:val="28"/>
          <w:lang w:eastAsia="ar-SA"/>
        </w:rPr>
        <w:t>области</w:t>
      </w:r>
      <w:r w:rsidR="004776B8" w:rsidRPr="004776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(по согласованию).</w:t>
      </w:r>
    </w:p>
    <w:p w:rsidR="007E21E5" w:rsidRPr="007E21E5" w:rsidRDefault="00AA4C42" w:rsidP="007E21E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Морозова С.А</w:t>
      </w:r>
      <w:r w:rsidR="007E21E5" w:rsidRPr="007E21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–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заместитель директора филиала ППК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Роскадастр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 по Нижегородской области</w:t>
      </w:r>
      <w:r w:rsidR="004776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(по согласованию)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AA4C42" w:rsidRDefault="00AA4C42" w:rsidP="007E21E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Ляпин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Д.С.</w:t>
      </w:r>
      <w:r w:rsidR="002C6A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C6A87" w:rsidRPr="002C6A87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представитель по доверенности Ассоциации «Союз кадастровых инженеров»</w:t>
      </w:r>
      <w:r w:rsidR="004776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(по согласованию)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F4395C" w:rsidRDefault="00F4395C" w:rsidP="007E21E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Грузова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C6A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С.Н. </w:t>
      </w:r>
      <w:r w:rsidR="002C6A87" w:rsidRPr="002C6A87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F439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представитель по доверенности Ассоциации «Союз кадастровых инженеров» (по согласованию).</w:t>
      </w:r>
    </w:p>
    <w:p w:rsidR="007E21E5" w:rsidRPr="007E21E5" w:rsidRDefault="00AA4C42" w:rsidP="00AA4C42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2</w:t>
      </w:r>
    </w:p>
    <w:p w:rsidR="00A55887" w:rsidRDefault="00A55887" w:rsidP="00A55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65AC" w:rsidRPr="000C65AC" w:rsidRDefault="000C65AC" w:rsidP="00A558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C65A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 работы Согласительной комиссии</w:t>
      </w:r>
    </w:p>
    <w:p w:rsidR="000C65AC" w:rsidRPr="000C65AC" w:rsidRDefault="000C65AC" w:rsidP="00A558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согласованию местоположения границ земельных участков </w:t>
      </w:r>
    </w:p>
    <w:p w:rsidR="00B55825" w:rsidRDefault="000C65AC" w:rsidP="00A558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выполнении комплексных кадастровых работ на территории </w:t>
      </w:r>
    </w:p>
    <w:p w:rsidR="000C65AC" w:rsidRPr="000C65AC" w:rsidRDefault="000C65AC" w:rsidP="00A558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Павловского муниципального округа Нижегородской области</w:t>
      </w:r>
    </w:p>
    <w:p w:rsidR="000C65AC" w:rsidRPr="000C65AC" w:rsidRDefault="000C65AC" w:rsidP="000C65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proofErr w:type="gramStart"/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Настоящий</w:t>
      </w:r>
      <w:r w:rsidR="00A558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Регламент работы Согласительной комиссии</w:t>
      </w: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вопросу согласования местоположения границ земельных участков при выполнении комплексных кадастровых работ на территории </w:t>
      </w:r>
      <w:r w:rsidR="00A55887">
        <w:rPr>
          <w:rFonts w:ascii="Times New Roman" w:eastAsia="Times New Roman" w:hAnsi="Times New Roman" w:cs="Times New Roman"/>
          <w:sz w:val="28"/>
          <w:szCs w:val="28"/>
          <w:lang w:eastAsia="ar-SA"/>
        </w:rPr>
        <w:t>Павловского</w:t>
      </w: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округа Нижегородской области разработан в соответствии со статьей 42.10 Федерального закона от 24.07.2007 № 221-ФЗ «О кадастровой деятельности» и постановлением Правительства Нижегородской области от 29.07.2015 № 487 «Об утверждении Типового Регламента работы Согласительных комиссий по согласованию местоположения границ земельных участков при</w:t>
      </w:r>
      <w:proofErr w:type="gramEnd"/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выполнении</w:t>
      </w:r>
      <w:proofErr w:type="gramEnd"/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комплексных кадастровых работ».</w:t>
      </w:r>
    </w:p>
    <w:p w:rsidR="000C65AC" w:rsidRPr="000C65AC" w:rsidRDefault="00B55825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 Согласительная</w:t>
      </w:r>
      <w:r w:rsidR="000C65AC"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комисс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ия</w:t>
      </w:r>
      <w:r w:rsidR="000C65AC"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согласованию местоположения границ земельных участков при выполнении комплексных кадастровых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работ образуе</w:t>
      </w:r>
      <w:r w:rsidR="000C65AC"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тся в целях согласования местоположения границ земельных участков, в отношении которых выполняются комплексные кадастровые работы.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</w:t>
      </w:r>
      <w:proofErr w:type="gramStart"/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Согласи</w:t>
      </w:r>
      <w:r w:rsidR="00A55887">
        <w:rPr>
          <w:rFonts w:ascii="Times New Roman" w:eastAsia="Times New Roman" w:hAnsi="Times New Roman" w:cs="Times New Roman"/>
          <w:sz w:val="28"/>
          <w:szCs w:val="28"/>
          <w:lang w:eastAsia="ar-SA"/>
        </w:rPr>
        <w:t>тельная комиссия</w:t>
      </w: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своей деятельности руководствуется Конституцией Российской Федерации, федеральными конституционными законами, Федеральным законом от 24.07.2007 № 221-ФЗ «О государственном кадастре недвижимости» (далее – Федеральный закон от 24.07.2007 № 221-ФЗ), иными федеральными законами, актами Президента Российской Федерации и Правительства Российской Федерации, иными нормативными правовыми актами Российской Федерации, законами Нижегородской области, нормативно-правовыми актами </w:t>
      </w:r>
      <w:r w:rsidR="00B558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55887">
        <w:rPr>
          <w:rFonts w:ascii="Times New Roman" w:eastAsia="Times New Roman" w:hAnsi="Times New Roman" w:cs="Times New Roman"/>
          <w:sz w:val="28"/>
          <w:szCs w:val="28"/>
          <w:lang w:eastAsia="ar-SA"/>
        </w:rPr>
        <w:t>Павловского</w:t>
      </w: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округа Нижегородской области, иными нормативными правовыми актами Нижегородской области</w:t>
      </w:r>
      <w:proofErr w:type="gramEnd"/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, а также настоящим Регламентом.</w:t>
      </w:r>
    </w:p>
    <w:p w:rsidR="000C65AC" w:rsidRPr="000C65AC" w:rsidRDefault="00A55887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4. К полномочиям Согласительной комиссии</w:t>
      </w:r>
      <w:r w:rsidR="000C65AC"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относится: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1) рассмотрение возражений относительно местоположения границ земельных участков лиц, обладающих смежными земельными участками (далее – заинтересованные лица) на праве: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- собственности (за исключением случаев, если такие смежные земельные участки, находящиеся в государственной или муниципальной собственности, предоставлены гражданам в пожизненное наследуемое владение, постоянное (бессрочное) пользование, либо юридическим лицам, не являющимся государственными или муниципальными учреждениями, либо казенными предприятиями, в постоянное (бессрочное) пользование);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- пожизненного наследуемого владения;</w:t>
      </w:r>
    </w:p>
    <w:p w:rsidR="000C65AC" w:rsidRPr="000C65AC" w:rsidRDefault="00A55887" w:rsidP="00A558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="000C65AC"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постоянного (бессрочного) пользования (за исключением случаев, если такие смежные земельные участки предоставлены государственным или муниципальным учреждениям, казенным предприятиям, органам государственной власти или органам местного самоуправления в постоянное (бессрочное) пользование); 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- аренды (если такие смежные земельные участки находятся в государственной или муниципальной собственности и соответствующий договор аренды заключен на срок более чем пять лет);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1" w:name="Par8"/>
      <w:bookmarkEnd w:id="1"/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2) подг</w:t>
      </w:r>
      <w:r w:rsidR="00AB232C">
        <w:rPr>
          <w:rFonts w:ascii="Times New Roman" w:eastAsia="Times New Roman" w:hAnsi="Times New Roman" w:cs="Times New Roman"/>
          <w:sz w:val="28"/>
          <w:szCs w:val="28"/>
          <w:lang w:eastAsia="ar-SA"/>
        </w:rPr>
        <w:t>отовка заключения Согласительной комиссии</w:t>
      </w: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результатах рассмотрения возражений заинтересованных лиц относительно местоположения границ земельных участков, в том числе о нецелесообразности 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соответствии с такими возражениями;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2" w:name="Par9"/>
      <w:bookmarkEnd w:id="2"/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3) </w:t>
      </w:r>
      <w:r w:rsidR="00AB23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оформление акта согласования местоположения границ при выполнении комплексных кадастровых работ;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4) разъяснение заинтересованным лицам возможности разрешения земельного спора о местоположении границ земельных участков</w:t>
      </w:r>
      <w:r w:rsidR="00AB232C">
        <w:rPr>
          <w:rFonts w:ascii="Times New Roman" w:eastAsia="Times New Roman" w:hAnsi="Times New Roman" w:cs="Times New Roman"/>
          <w:sz w:val="28"/>
          <w:szCs w:val="28"/>
          <w:lang w:eastAsia="ar-SA"/>
        </w:rPr>
        <w:t>, в том числе</w:t>
      </w: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судебном порядке.</w:t>
      </w:r>
    </w:p>
    <w:p w:rsidR="000C65AC" w:rsidRPr="000C65AC" w:rsidRDefault="00AB232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3" w:name="Par13"/>
      <w:bookmarkEnd w:id="3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5. Согласительная комиссия состои</w:t>
      </w:r>
      <w:r w:rsidR="000C65AC"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 из председателя, заместителя председателя, секретаря и иных членов Комиссии. </w:t>
      </w:r>
    </w:p>
    <w:p w:rsidR="00AB232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6. Пре</w:t>
      </w:r>
      <w:r w:rsidR="00AB232C">
        <w:rPr>
          <w:rFonts w:ascii="Times New Roman" w:eastAsia="Times New Roman" w:hAnsi="Times New Roman" w:cs="Times New Roman"/>
          <w:sz w:val="28"/>
          <w:szCs w:val="28"/>
          <w:lang w:eastAsia="ar-SA"/>
        </w:rPr>
        <w:t>дседателем Согласительной комиссии являе</w:t>
      </w: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тся </w:t>
      </w:r>
      <w:r w:rsidR="00AB23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председатель Комитета по управлению муниципальным имуществом и земельными ресурсами администрации </w:t>
      </w: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B232C">
        <w:rPr>
          <w:rFonts w:ascii="Times New Roman" w:eastAsia="Times New Roman" w:hAnsi="Times New Roman" w:cs="Times New Roman"/>
          <w:sz w:val="28"/>
          <w:szCs w:val="28"/>
          <w:lang w:eastAsia="ar-SA"/>
        </w:rPr>
        <w:t>Павловского</w:t>
      </w: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округа Нижегородской области 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7. Председатель Согласительной комиссии: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1) возглавляет Согласительную комиссию и руководит ее деятельностью;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2) планирует деятельность Согласительной комиссии, утверждает повестку дня заседаний Согласительной комиссии;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3) председательствует на заседаниях Согласительной комиссии;</w:t>
      </w:r>
    </w:p>
    <w:p w:rsidR="000C65AC" w:rsidRPr="000C65AC" w:rsidRDefault="00AB232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4)</w:t>
      </w:r>
      <w:r w:rsidR="000C65AC"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организует рассмотрение </w:t>
      </w:r>
      <w:proofErr w:type="gramStart"/>
      <w:r w:rsidR="000C65AC"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вопросов повестки дня заседания Согласительной комиссии</w:t>
      </w:r>
      <w:proofErr w:type="gramEnd"/>
      <w:r w:rsidR="000C65AC"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5) ставит на голосование предложения по рассматриваемым вопросам, организует голосование и подсчет голосов членов Согласительной комиссии, определяет результаты их голосования;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6) подписывает запросы, обращения и другие документы, направляемые от имени Согласительной комиссии.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8. Заместитель председателя Согласительной комиссии осуществляет отдельные полномочия по поручению председателя Согласительной комиссии, а также осуществляет полномочия председателя в его отсутствие.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9. Секретарь Согласительной комиссии: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1) организует подготовку материалов для рассмотрения на заседаниях Согласительной комиссии;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2) формирует проект повестки дня заседания Согласительной комиссии;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3) уведомляет членов Согласительной комиссии о времени и месте проведения, а также о повестке дня заседания Согласительной комиссии, по их просьбе знакомит с материалами, подготовленными к заседанию Согласительной комиссии;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4) ведет протоколы заседаний Согласительной комиссии, осуществляет их хранение;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5) готовит протоколы заседаний Согласительной комиссии, заключение Согласительной комиссии о результатах рассмотрения возражений относительно местоположения границ земельных участков, акт согласования местоположения границ при выполнении комплексных кадастровых работ;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6) оформляет запросы, обращения и другие документы, направляемые от имени Согласительной комиссии;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7) ведет делопроизводство Согласительной комиссии;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8) организует направление заказчику комплексных кадастровых работ для утверждения оформленный исполнителем комплексных кадастровых работ проект карты-плана территории в окончательной редакции и необходимые для его утверждения материалы заседания Согласительной комиссии.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10. В отсутствие секретаря комиссии его полномочия возлагаются председателем комиссии на иного члена комиссии.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11. Члены Согласительной комиссии: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1) вправе знакомиться с материалами, подготовленными к заседанию Согласительной комиссии;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2) вправе выступать и вносить предложения по рассматриваемым вопросам, в том числе о внесении поправок в проекты заключений Согласительной комиссии или их доработке, о переносе рассмотрения вопроса на другое заседание Согласительной комиссии;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3) участвуют в голосовании по всем рассматриваемым вопросам;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4) обязаны соблюдать конфиденциальность информации в отношении информации ограниченного доступа, ставшей им известной в связи с участием в деятельности Согласительной комиссии.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12. В целях согласования местоположения границ земельных участков, являющихся объектами комплексных кадастровых работ и расположенных в границах территории выполнения этих работ, Согласительная комиссия проводит заседание, на которое в установленном пунктом 13 настоящего Регламента порядке приглашаются заинтересованные лица и исполнитель комплексных кадастровых работ.</w:t>
      </w:r>
    </w:p>
    <w:p w:rsidR="000C65AC" w:rsidRPr="002F2857" w:rsidRDefault="00AB232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4" w:name="Par46"/>
      <w:bookmarkEnd w:id="4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Заседание Согласительной комиссии</w:t>
      </w:r>
      <w:r w:rsidR="000C65AC"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проводится не ранее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0C65AC"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чем через 15 рабочих дней со дня опубликования, размещения и направления заказчиком комплексных кадастровых работ в порядке, предусмотренном статьей 42.7 Федерального закона от 24.07.2007 № 221-ФЗ для опубликования, размещения и направления извещения о начале выполнения комплексных кадастровых работ, извещения о проведении заседания Согласительной комиссии, содержащего, в том числе, уведомление о завершении подготовки проекта карты-плана территории</w:t>
      </w:r>
      <w:proofErr w:type="gramEnd"/>
      <w:r w:rsidR="000C65AC"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, в соответствии с примерной формой и содержанием извещения о про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ведении заседания Согласительной комиссии</w:t>
      </w:r>
      <w:r w:rsidR="000C65AC"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вопросу согласования местоположения границ земе</w:t>
      </w:r>
      <w:r w:rsidR="0055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льных участков, </w:t>
      </w:r>
      <w:proofErr w:type="gramStart"/>
      <w:r w:rsidR="005547A2" w:rsidRPr="002F2857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устанавливаемыми</w:t>
      </w:r>
      <w:proofErr w:type="gramEnd"/>
      <w:r w:rsidR="000C65AC" w:rsidRPr="002F28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32227" w:rsidRPr="002F28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органом нормативно-правового регулирования в сфере кадастровых отношений.</w:t>
      </w:r>
    </w:p>
    <w:p w:rsidR="000C65AC" w:rsidRPr="000C65AC" w:rsidRDefault="005547A2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14. Согласительная комиссия обеспечивае</w:t>
      </w:r>
      <w:r w:rsidR="000C65AC"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т ознакомление любых лиц с проектом карты-плана территории путем: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1) направления проекта карты-плана территории в форме электронного документа в соответствии с запросом заявителя;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2) предоставления возможности ознакомления с проектом карты-плана территории в форме документа на бумажном носителе по месту нахождения Согласительной комиссии.</w:t>
      </w:r>
    </w:p>
    <w:p w:rsidR="000C65AC" w:rsidRPr="000C65AC" w:rsidRDefault="005547A2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15. На заседании Согласительной комиссии</w:t>
      </w:r>
      <w:r w:rsidR="000C65AC"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вопросу согласования местоположения границ земельных участков представляется проект карты-плана территории, разъясняются результаты выполнения комплексных кадастровых </w:t>
      </w:r>
      <w:r w:rsidR="000C65AC"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работ, порядок согласования местоположения границ земельных участков и Регламент работы Согласительной комиссии.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5" w:name="Par51"/>
      <w:bookmarkEnd w:id="5"/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16. </w:t>
      </w:r>
      <w:proofErr w:type="gramStart"/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Возражения заинтересованного лица относительно местоположения границ земельного участка, указанного в пунктах 1 и 2 части 1 статьи 42.1 Федерального закона от 24.07.2007 № 221-ФЗ, могут быть представлены в письменной форме в Согласительную комиссию в период со дня опубликования извещения о проведении з</w:t>
      </w:r>
      <w:r w:rsidR="005547A2">
        <w:rPr>
          <w:rFonts w:ascii="Times New Roman" w:eastAsia="Times New Roman" w:hAnsi="Times New Roman" w:cs="Times New Roman"/>
          <w:sz w:val="28"/>
          <w:szCs w:val="28"/>
          <w:lang w:eastAsia="ar-SA"/>
        </w:rPr>
        <w:t>аседания Согласительной комиссии</w:t>
      </w: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вопросу согласования местоположения границ земельных участков до дня проведения данного заседания, а также в течение 35</w:t>
      </w:r>
      <w:proofErr w:type="gramEnd"/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рабочих дней со дня проведения первого заседания Согласительной комиссии.</w:t>
      </w:r>
    </w:p>
    <w:p w:rsidR="000C65AC" w:rsidRPr="000C65AC" w:rsidRDefault="005547A2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17. Решения Согласительной комиссии считаются правомочными</w:t>
      </w:r>
      <w:r w:rsidR="000C65AC"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, если на  заседании присутствуют не менее половины членов Согласительной комиссии.</w:t>
      </w:r>
    </w:p>
    <w:p w:rsidR="000C65AC" w:rsidRPr="000C65AC" w:rsidRDefault="005547A2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18. Решения Согласительной комисс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ии</w:t>
      </w:r>
      <w:r w:rsidR="000C65AC"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ее</w:t>
      </w:r>
      <w:proofErr w:type="gramEnd"/>
      <w:r w:rsidR="000C65AC"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заключения принимаются большинством голосов присутствующих на заседании членов Согласительной комиссии. При равенстве голосов членов Согласительных комиссий голос председателя Согласительных комиссий считается решающим.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19. При согласовании местоположения границ или частей границ земельного участка в рамках выполнения комплексных кадастровых работ местоположение таких границ или их частей считается: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1) согласованным, если возражения относительно местоположения границ или частей границ земельного участка не представлены заинтересованными лицами, а также в случае, если местоположение таких границ или частей границ установлено на основании вступившего в законную силу судебного акта, в том числе в связи с рассмотрением земельного спора о местоположении границ земельного участка;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2) спорным, если возражения относительно местоположения границ или частей границ земельного участка представлены заинтересованными лицами, за исключением случаев, если земельный спор о местоположении границ земельного участка был разрешен в судебном порядке.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20. По р</w:t>
      </w:r>
      <w:r w:rsidR="005547A2">
        <w:rPr>
          <w:rFonts w:ascii="Times New Roman" w:eastAsia="Times New Roman" w:hAnsi="Times New Roman" w:cs="Times New Roman"/>
          <w:sz w:val="28"/>
          <w:szCs w:val="28"/>
          <w:lang w:eastAsia="ar-SA"/>
        </w:rPr>
        <w:t>езультатам работы Согласительной комиссии</w:t>
      </w: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составляется протокол заседания Согласительной комиссии, форма и содержание которого утверждаются </w:t>
      </w:r>
      <w:r w:rsidR="00F32227" w:rsidRPr="002F2857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органом нормативно-правового регулирования в сфере кадастровых отношений,</w:t>
      </w:r>
      <w:r w:rsidR="00F3222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а также состав</w:t>
      </w:r>
      <w:r w:rsidR="005547A2">
        <w:rPr>
          <w:rFonts w:ascii="Times New Roman" w:eastAsia="Times New Roman" w:hAnsi="Times New Roman" w:cs="Times New Roman"/>
          <w:sz w:val="28"/>
          <w:szCs w:val="28"/>
          <w:lang w:eastAsia="ar-SA"/>
        </w:rPr>
        <w:t>ляется заключение Согласительной комиссии</w:t>
      </w: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результатах рассмотрения возражений относительно местоположения границ земельных участков.</w:t>
      </w:r>
    </w:p>
    <w:p w:rsidR="000C65AC" w:rsidRPr="000C65AC" w:rsidRDefault="005547A2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21. Заключение Согласительной комиссии</w:t>
      </w:r>
      <w:r w:rsidR="000C65AC"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результатах рассмотрения возражений заинтересованных лиц относительно местоположения границ земельных участков содержит: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а) краткое содержание возражений заинтересованных лиц относительно местоположения границ земельных участков;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б) рассмотренные материалы, представленные в Согласительную комиссию;</w:t>
      </w:r>
    </w:p>
    <w:p w:rsidR="000C65AC" w:rsidRPr="000C65AC" w:rsidRDefault="005547A2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в) выводы Согласительной комиссии</w:t>
      </w:r>
      <w:r w:rsidR="000C65AC"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результатам рассмотрения возражений заинтересованных лиц относительно местоположения границ земельных участков, в том числе о нецелесообразности 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соответствии с такими возражениями.</w:t>
      </w:r>
    </w:p>
    <w:p w:rsidR="000C65AC" w:rsidRPr="000C65AC" w:rsidRDefault="000C65AC" w:rsidP="000C65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22. Акты согласования местоположения границ при выполнении комплексных кадастровых работ и заключения Согласительной комиссии, указанные в подпунктах 2 и 3 пункта 4 настоящего Регламента, оформляются Согласительной комиссией в форме документов на бумажном носителе, которые хранятся в </w:t>
      </w:r>
      <w:r w:rsidR="005547A2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Комитете по управлению муниципальным</w:t>
      </w: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имуществом и земельными ресурсами администрации </w:t>
      </w:r>
      <w:r w:rsidR="005547A2">
        <w:rPr>
          <w:rFonts w:ascii="Times New Roman" w:eastAsia="Times New Roman" w:hAnsi="Times New Roman" w:cs="Times New Roman"/>
          <w:sz w:val="28"/>
          <w:szCs w:val="28"/>
          <w:lang w:eastAsia="ar-SA"/>
        </w:rPr>
        <w:t>Павловского</w:t>
      </w: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округа Нижегородской области.</w:t>
      </w:r>
    </w:p>
    <w:p w:rsidR="000C65AC" w:rsidRPr="000C65AC" w:rsidRDefault="000C65AC" w:rsidP="009D23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23. В течение 20 рабочих дней со дня истечения срока представления предусмотренных пунктом 16 настоящего Регламента возражений Согласительная комиссия направляет </w:t>
      </w:r>
      <w:r w:rsidR="004950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9D23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орган, </w:t>
      </w:r>
      <w:r w:rsidR="009D2320" w:rsidRPr="009D2320">
        <w:rPr>
          <w:rFonts w:ascii="Times New Roman" w:eastAsia="Times New Roman" w:hAnsi="Times New Roman" w:cs="Times New Roman"/>
          <w:sz w:val="28"/>
          <w:szCs w:val="28"/>
          <w:lang w:eastAsia="ar-SA"/>
        </w:rPr>
        <w:t>уполномоченный на утверждение карты-плана территории,</w:t>
      </w:r>
      <w:r w:rsidR="009D2320" w:rsidRPr="009D232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0C65AC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утверждения оформленный исполнителем комплексных кадастровых работ проект карты-плана территории в окончательной редакции и необходимые для его утверждения материалы заседания Согласительной комиссии.</w:t>
      </w:r>
    </w:p>
    <w:p w:rsidR="000C65AC" w:rsidRPr="000C65AC" w:rsidRDefault="000C65AC" w:rsidP="000C65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B6E53" w:rsidRPr="000C65AC" w:rsidRDefault="005B6E53" w:rsidP="000C65AC">
      <w:pPr>
        <w:tabs>
          <w:tab w:val="left" w:pos="1415"/>
        </w:tabs>
        <w:rPr>
          <w:rFonts w:ascii="Times New Roman" w:hAnsi="Times New Roman" w:cs="Times New Roman"/>
          <w:sz w:val="28"/>
          <w:szCs w:val="28"/>
        </w:rPr>
      </w:pPr>
    </w:p>
    <w:sectPr w:rsidR="005B6E53" w:rsidRPr="000C65AC" w:rsidSect="003227EA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D27F3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A4D2B36"/>
    <w:multiLevelType w:val="multilevel"/>
    <w:tmpl w:val="D340DB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19B7D5A"/>
    <w:multiLevelType w:val="multilevel"/>
    <w:tmpl w:val="752482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AD74201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2C544204"/>
    <w:multiLevelType w:val="multilevel"/>
    <w:tmpl w:val="B3DC87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3BF42DA5"/>
    <w:multiLevelType w:val="multilevel"/>
    <w:tmpl w:val="99641A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4FD604F1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58A3242A"/>
    <w:multiLevelType w:val="multilevel"/>
    <w:tmpl w:val="216CAB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72E20926"/>
    <w:multiLevelType w:val="multilevel"/>
    <w:tmpl w:val="47A4B5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6D7"/>
    <w:rsid w:val="00021F7D"/>
    <w:rsid w:val="0002288F"/>
    <w:rsid w:val="0002682B"/>
    <w:rsid w:val="00053191"/>
    <w:rsid w:val="00066B13"/>
    <w:rsid w:val="00070ACD"/>
    <w:rsid w:val="00082B27"/>
    <w:rsid w:val="000C2262"/>
    <w:rsid w:val="000C65AC"/>
    <w:rsid w:val="000D1D20"/>
    <w:rsid w:val="000D65AE"/>
    <w:rsid w:val="000F700A"/>
    <w:rsid w:val="000F777D"/>
    <w:rsid w:val="001170B9"/>
    <w:rsid w:val="00144014"/>
    <w:rsid w:val="00145C65"/>
    <w:rsid w:val="001468CB"/>
    <w:rsid w:val="001510FA"/>
    <w:rsid w:val="001521A1"/>
    <w:rsid w:val="001523B4"/>
    <w:rsid w:val="00171830"/>
    <w:rsid w:val="00176BB5"/>
    <w:rsid w:val="00183F77"/>
    <w:rsid w:val="00184454"/>
    <w:rsid w:val="001902D1"/>
    <w:rsid w:val="001C00F0"/>
    <w:rsid w:val="001C22ED"/>
    <w:rsid w:val="001C4CEA"/>
    <w:rsid w:val="001C732C"/>
    <w:rsid w:val="001C74AC"/>
    <w:rsid w:val="001F70C0"/>
    <w:rsid w:val="00201176"/>
    <w:rsid w:val="00211568"/>
    <w:rsid w:val="00232738"/>
    <w:rsid w:val="00257B2B"/>
    <w:rsid w:val="00261B13"/>
    <w:rsid w:val="002639ED"/>
    <w:rsid w:val="00264547"/>
    <w:rsid w:val="0026497F"/>
    <w:rsid w:val="00265949"/>
    <w:rsid w:val="0029106F"/>
    <w:rsid w:val="002A0B0D"/>
    <w:rsid w:val="002C644C"/>
    <w:rsid w:val="002C6A87"/>
    <w:rsid w:val="002F2857"/>
    <w:rsid w:val="00317515"/>
    <w:rsid w:val="003227EA"/>
    <w:rsid w:val="00353A33"/>
    <w:rsid w:val="00360DB1"/>
    <w:rsid w:val="003651D5"/>
    <w:rsid w:val="003669C1"/>
    <w:rsid w:val="0037575F"/>
    <w:rsid w:val="00376FF8"/>
    <w:rsid w:val="00387833"/>
    <w:rsid w:val="003A4CC0"/>
    <w:rsid w:val="003A61DD"/>
    <w:rsid w:val="003C731F"/>
    <w:rsid w:val="003D7B41"/>
    <w:rsid w:val="003F4273"/>
    <w:rsid w:val="004032E4"/>
    <w:rsid w:val="004131CF"/>
    <w:rsid w:val="00422EBA"/>
    <w:rsid w:val="00450F00"/>
    <w:rsid w:val="00456F79"/>
    <w:rsid w:val="00464A7C"/>
    <w:rsid w:val="00467D0F"/>
    <w:rsid w:val="004776B8"/>
    <w:rsid w:val="004830CC"/>
    <w:rsid w:val="00493769"/>
    <w:rsid w:val="0049509A"/>
    <w:rsid w:val="00496FBD"/>
    <w:rsid w:val="004A1CA1"/>
    <w:rsid w:val="004C4F63"/>
    <w:rsid w:val="004E5B6F"/>
    <w:rsid w:val="00500979"/>
    <w:rsid w:val="005014B6"/>
    <w:rsid w:val="00506C5C"/>
    <w:rsid w:val="005369C6"/>
    <w:rsid w:val="0053763E"/>
    <w:rsid w:val="005547A2"/>
    <w:rsid w:val="00560B6D"/>
    <w:rsid w:val="005618F7"/>
    <w:rsid w:val="00570CCE"/>
    <w:rsid w:val="0057521A"/>
    <w:rsid w:val="00581498"/>
    <w:rsid w:val="005856D7"/>
    <w:rsid w:val="0059723C"/>
    <w:rsid w:val="005A214D"/>
    <w:rsid w:val="005B4C87"/>
    <w:rsid w:val="005B6E53"/>
    <w:rsid w:val="005C6134"/>
    <w:rsid w:val="005D04A4"/>
    <w:rsid w:val="005D2587"/>
    <w:rsid w:val="00615288"/>
    <w:rsid w:val="006167DB"/>
    <w:rsid w:val="0064000D"/>
    <w:rsid w:val="00641316"/>
    <w:rsid w:val="006562DC"/>
    <w:rsid w:val="006A0F55"/>
    <w:rsid w:val="006A4BDF"/>
    <w:rsid w:val="006B1FA3"/>
    <w:rsid w:val="006D4469"/>
    <w:rsid w:val="006F1E8A"/>
    <w:rsid w:val="006F6F4C"/>
    <w:rsid w:val="0070288E"/>
    <w:rsid w:val="00707B16"/>
    <w:rsid w:val="00711FF9"/>
    <w:rsid w:val="00712DC0"/>
    <w:rsid w:val="00745DB0"/>
    <w:rsid w:val="00784AC5"/>
    <w:rsid w:val="007B7134"/>
    <w:rsid w:val="007C5EDC"/>
    <w:rsid w:val="007D4D6F"/>
    <w:rsid w:val="007E21E5"/>
    <w:rsid w:val="007E3EE1"/>
    <w:rsid w:val="007E7659"/>
    <w:rsid w:val="00825B47"/>
    <w:rsid w:val="00842A5C"/>
    <w:rsid w:val="008467EB"/>
    <w:rsid w:val="0085044B"/>
    <w:rsid w:val="00865FF9"/>
    <w:rsid w:val="00875AA7"/>
    <w:rsid w:val="00882C3C"/>
    <w:rsid w:val="008836C5"/>
    <w:rsid w:val="00883CA3"/>
    <w:rsid w:val="00887506"/>
    <w:rsid w:val="008974A0"/>
    <w:rsid w:val="008A3FD6"/>
    <w:rsid w:val="008A5DFE"/>
    <w:rsid w:val="008D0223"/>
    <w:rsid w:val="008E0F1B"/>
    <w:rsid w:val="00911DD3"/>
    <w:rsid w:val="00932E1F"/>
    <w:rsid w:val="009340A3"/>
    <w:rsid w:val="009403E1"/>
    <w:rsid w:val="00941EEF"/>
    <w:rsid w:val="00954F1B"/>
    <w:rsid w:val="009571C3"/>
    <w:rsid w:val="00957802"/>
    <w:rsid w:val="00972671"/>
    <w:rsid w:val="00985320"/>
    <w:rsid w:val="00996A35"/>
    <w:rsid w:val="00996FEC"/>
    <w:rsid w:val="009A463C"/>
    <w:rsid w:val="009A6DDC"/>
    <w:rsid w:val="009B01E7"/>
    <w:rsid w:val="009B1662"/>
    <w:rsid w:val="009B1E92"/>
    <w:rsid w:val="009C23C9"/>
    <w:rsid w:val="009C4763"/>
    <w:rsid w:val="009D2320"/>
    <w:rsid w:val="009D3357"/>
    <w:rsid w:val="009D372B"/>
    <w:rsid w:val="009E3A7B"/>
    <w:rsid w:val="009E5300"/>
    <w:rsid w:val="00A148AB"/>
    <w:rsid w:val="00A1631C"/>
    <w:rsid w:val="00A41AA9"/>
    <w:rsid w:val="00A555A8"/>
    <w:rsid w:val="00A55887"/>
    <w:rsid w:val="00A60126"/>
    <w:rsid w:val="00A67053"/>
    <w:rsid w:val="00A95E51"/>
    <w:rsid w:val="00AA4C42"/>
    <w:rsid w:val="00AB232C"/>
    <w:rsid w:val="00AC01AE"/>
    <w:rsid w:val="00AF6E37"/>
    <w:rsid w:val="00B20ADA"/>
    <w:rsid w:val="00B23607"/>
    <w:rsid w:val="00B2689D"/>
    <w:rsid w:val="00B302A1"/>
    <w:rsid w:val="00B43518"/>
    <w:rsid w:val="00B53D50"/>
    <w:rsid w:val="00B55825"/>
    <w:rsid w:val="00B56810"/>
    <w:rsid w:val="00B65151"/>
    <w:rsid w:val="00B65D4A"/>
    <w:rsid w:val="00B82FC4"/>
    <w:rsid w:val="00B95004"/>
    <w:rsid w:val="00BA164D"/>
    <w:rsid w:val="00BA3221"/>
    <w:rsid w:val="00BB2D55"/>
    <w:rsid w:val="00BB6976"/>
    <w:rsid w:val="00BC1488"/>
    <w:rsid w:val="00BD510C"/>
    <w:rsid w:val="00BF6C51"/>
    <w:rsid w:val="00C249A7"/>
    <w:rsid w:val="00C41875"/>
    <w:rsid w:val="00C452C9"/>
    <w:rsid w:val="00C472A9"/>
    <w:rsid w:val="00C80407"/>
    <w:rsid w:val="00C93E83"/>
    <w:rsid w:val="00C97AC4"/>
    <w:rsid w:val="00CB1367"/>
    <w:rsid w:val="00CB313C"/>
    <w:rsid w:val="00CC615A"/>
    <w:rsid w:val="00CC699A"/>
    <w:rsid w:val="00CE516E"/>
    <w:rsid w:val="00CF664F"/>
    <w:rsid w:val="00D01D31"/>
    <w:rsid w:val="00D05C87"/>
    <w:rsid w:val="00D103E2"/>
    <w:rsid w:val="00D1324F"/>
    <w:rsid w:val="00D205A3"/>
    <w:rsid w:val="00D216BB"/>
    <w:rsid w:val="00D2488C"/>
    <w:rsid w:val="00D335E0"/>
    <w:rsid w:val="00D469F2"/>
    <w:rsid w:val="00D4762D"/>
    <w:rsid w:val="00D532D5"/>
    <w:rsid w:val="00D56959"/>
    <w:rsid w:val="00D617F8"/>
    <w:rsid w:val="00D87BAB"/>
    <w:rsid w:val="00DA5BCB"/>
    <w:rsid w:val="00DA7084"/>
    <w:rsid w:val="00DB3098"/>
    <w:rsid w:val="00DF26D7"/>
    <w:rsid w:val="00E02200"/>
    <w:rsid w:val="00E0498E"/>
    <w:rsid w:val="00E14DDC"/>
    <w:rsid w:val="00E224F1"/>
    <w:rsid w:val="00E23AD9"/>
    <w:rsid w:val="00E26B65"/>
    <w:rsid w:val="00E3030E"/>
    <w:rsid w:val="00E34D99"/>
    <w:rsid w:val="00E446B2"/>
    <w:rsid w:val="00E537E3"/>
    <w:rsid w:val="00E54C77"/>
    <w:rsid w:val="00E651C7"/>
    <w:rsid w:val="00E658F4"/>
    <w:rsid w:val="00E71AC6"/>
    <w:rsid w:val="00E72939"/>
    <w:rsid w:val="00E774A9"/>
    <w:rsid w:val="00E85C25"/>
    <w:rsid w:val="00E92C0D"/>
    <w:rsid w:val="00EA20ED"/>
    <w:rsid w:val="00EC64E5"/>
    <w:rsid w:val="00EE5BC7"/>
    <w:rsid w:val="00F05BC1"/>
    <w:rsid w:val="00F1200E"/>
    <w:rsid w:val="00F175EB"/>
    <w:rsid w:val="00F22F65"/>
    <w:rsid w:val="00F27375"/>
    <w:rsid w:val="00F32227"/>
    <w:rsid w:val="00F35DE2"/>
    <w:rsid w:val="00F37507"/>
    <w:rsid w:val="00F4395C"/>
    <w:rsid w:val="00F561D2"/>
    <w:rsid w:val="00F76E32"/>
    <w:rsid w:val="00F76F15"/>
    <w:rsid w:val="00F804B9"/>
    <w:rsid w:val="00F85052"/>
    <w:rsid w:val="00FA1E51"/>
    <w:rsid w:val="00FA291F"/>
    <w:rsid w:val="00FA519D"/>
    <w:rsid w:val="00FA7C28"/>
    <w:rsid w:val="00FD6A91"/>
    <w:rsid w:val="00FE5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2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3D5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95E51"/>
    <w:rPr>
      <w:color w:val="0000FF" w:themeColor="hyperlink"/>
      <w:u w:val="single"/>
    </w:rPr>
  </w:style>
  <w:style w:type="paragraph" w:customStyle="1" w:styleId="ConsPlusNormal">
    <w:name w:val="ConsPlusNormal"/>
    <w:rsid w:val="00D05C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E54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4C77"/>
    <w:rPr>
      <w:rFonts w:ascii="Tahoma" w:hAnsi="Tahoma" w:cs="Tahoma"/>
      <w:sz w:val="16"/>
      <w:szCs w:val="16"/>
    </w:rPr>
  </w:style>
  <w:style w:type="character" w:customStyle="1" w:styleId="markedcontent">
    <w:name w:val="markedcontent"/>
    <w:rsid w:val="00DA70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2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3D5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95E51"/>
    <w:rPr>
      <w:color w:val="0000FF" w:themeColor="hyperlink"/>
      <w:u w:val="single"/>
    </w:rPr>
  </w:style>
  <w:style w:type="paragraph" w:customStyle="1" w:styleId="ConsPlusNormal">
    <w:name w:val="ConsPlusNormal"/>
    <w:rsid w:val="00D05C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E54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4C77"/>
    <w:rPr>
      <w:rFonts w:ascii="Tahoma" w:hAnsi="Tahoma" w:cs="Tahoma"/>
      <w:sz w:val="16"/>
      <w:szCs w:val="16"/>
    </w:rPr>
  </w:style>
  <w:style w:type="character" w:customStyle="1" w:styleId="markedcontent">
    <w:name w:val="markedcontent"/>
    <w:rsid w:val="00DA7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3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vlovo.nob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A2F7A-A160-475D-81B7-DEF1E6A95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7</Pages>
  <Words>2431</Words>
  <Characters>13863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G3000</cp:lastModifiedBy>
  <cp:revision>17</cp:revision>
  <cp:lastPrinted>2024-10-31T08:01:00Z</cp:lastPrinted>
  <dcterms:created xsi:type="dcterms:W3CDTF">2025-03-14T05:46:00Z</dcterms:created>
  <dcterms:modified xsi:type="dcterms:W3CDTF">2026-02-20T08:17:00Z</dcterms:modified>
</cp:coreProperties>
</file>